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495" w:type="dxa"/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309"/>
        <w:gridCol w:w="3377"/>
        <w:gridCol w:w="2293"/>
        <w:gridCol w:w="3516"/>
      </w:tblGrid>
      <w:tr>
        <w:trPr>
          <w:trHeight w:val="435" w:hRule="atLeast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Заказчик: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ООО «Самарские коммунальные системы»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Группа материалов: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/>
            </w:pPr>
            <w:r>
              <w:rPr/>
            </w:r>
          </w:p>
        </w:tc>
      </w:tr>
      <w:tr>
        <w:trPr>
          <w:trHeight w:val="241" w:hRule="atLeast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опросного листа: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№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Код МТР в ЕНС РКС: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cs="Tahoma"/>
                <w:lang w:bidi="hi-IN"/>
              </w:rPr>
            </w:pPr>
            <w:r>
              <w:rPr>
                <w:rFonts w:cs="Tahoma"/>
                <w:lang w:bidi="hi-IN"/>
              </w:rPr>
              <w:t>ИД00026925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Наименование МТР: Стол письменный ЛАБ-1200 СП ДСП с меламином 1200х700х760мм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595" w:type="dxa"/>
        <w:jc w:val="left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102"/>
        <w:gridCol w:w="3691"/>
        <w:gridCol w:w="2267"/>
        <w:gridCol w:w="3535"/>
      </w:tblGrid>
      <w:tr>
        <w:trPr>
          <w:trHeight w:val="642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Размеры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9"/>
              <w:rPr>
                <w:lang w:bidi="hi-IN"/>
              </w:rPr>
            </w:pPr>
            <w:r>
              <w:rPr>
                <w:lang w:bidi="hi-IN"/>
              </w:rPr>
              <w:t>мм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ahoma"/>
                <w:color w:val="000000"/>
                <w:lang w:bidi="hi-IN"/>
              </w:rPr>
            </w:pPr>
            <w:r>
              <w:rPr>
                <w:rFonts w:cs="Tahoma"/>
                <w:color w:val="000000"/>
                <w:lang w:bidi="hi-IN"/>
              </w:rPr>
              <w:t>Длина, мм: 1200</w:t>
            </w:r>
          </w:p>
          <w:p>
            <w:pPr>
              <w:pStyle w:val="Normal"/>
              <w:rPr>
                <w:rFonts w:cs="Tahoma"/>
                <w:color w:val="000000"/>
                <w:lang w:bidi="hi-IN"/>
              </w:rPr>
            </w:pPr>
            <w:r>
              <w:rPr>
                <w:rFonts w:cs="Tahoma"/>
                <w:color w:val="000000"/>
                <w:lang w:bidi="hi-IN"/>
              </w:rPr>
              <w:t>Глубина, мм: 700</w:t>
            </w:r>
          </w:p>
          <w:p>
            <w:pPr>
              <w:pStyle w:val="Normal"/>
              <w:rPr>
                <w:rFonts w:cs="Tahoma"/>
                <w:color w:val="000000"/>
                <w:lang w:bidi="hi-IN"/>
              </w:rPr>
            </w:pPr>
            <w:r>
              <w:rPr>
                <w:rFonts w:cs="Tahoma"/>
                <w:color w:val="000000"/>
                <w:lang w:bidi="hi-IN"/>
              </w:rPr>
              <w:t>Высота, мм: 760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 xml:space="preserve">Цвет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napToGrid w:val="false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белый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lang w:val="en-US"/>
              </w:rPr>
              <w:t>1.</w:t>
            </w:r>
            <w:r>
              <w:rPr/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Кромка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napToGrid w:val="false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светло-коричневая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Тумба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1 с 3 ящиками, внутренний размер ящика – 310*470*130мм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Паспорт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9"/>
              <w:rPr>
                <w:lang w:bidi="hi-IN"/>
              </w:rPr>
            </w:pPr>
            <w:r>
              <w:rPr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Материал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Меламин толщиной 16мм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встроенная полка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1  длиной 740мм на расстоянии 120мм от столешницы</w:t>
            </w:r>
          </w:p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1.8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 xml:space="preserve">Основание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цокольное основание</w:t>
            </w:r>
          </w:p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1.9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Тип исполнения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письменный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2.1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Подтверждение требований опросного листа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605" w:type="dxa"/>
        <w:jc w:val="left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8478"/>
      </w:tblGrid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ФИО Ответственного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Исаева Л.В.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Должность: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Начальник отд. НФС-2, ИЦКВ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Телефон/Факс: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207-24-23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Электронный адрес: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lisaeva@samcomsys.ru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Начальник подразделения: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Нездойминога О.И.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Директор технического департамента: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9" w:top="765" w:footer="0" w:bottom="3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>
        <w:lang w:val="ru-RU"/>
      </w:rPr>
    </w:pPr>
    <w:r>
      <w:rPr>
        <w:lang w:val="ru-RU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1">
    <w:name w:val="Heading 1"/>
    <w:basedOn w:val="12"/>
    <w:next w:val="Style20"/>
    <w:qFormat/>
    <w:pPr>
      <w:numPr>
        <w:ilvl w:val="0"/>
        <w:numId w:val="1"/>
      </w:numPr>
      <w:spacing w:before="240" w:after="120"/>
      <w:outlineLvl w:val="0"/>
      <w:outlineLvl w:val="0"/>
    </w:pPr>
    <w:rPr>
      <w:rFonts w:ascii="Liberation Serif" w:hAnsi="Liberation Serif" w:eastAsia="SimSun;宋体" w:cs="Mangal"/>
      <w:b/>
      <w:bCs/>
      <w:sz w:val="48"/>
      <w:szCs w:val="4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Style13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Символ нумерации"/>
    <w:qFormat/>
    <w:rPr/>
  </w:style>
  <w:style w:type="character" w:styleId="Style18">
    <w:name w:val="Основной текст Знак"/>
    <w:basedOn w:val="Style13"/>
    <w:qFormat/>
    <w:rPr>
      <w:sz w:val="24"/>
      <w:szCs w:val="24"/>
      <w:lang w:eastAsia="zh-CN"/>
    </w:rPr>
  </w:style>
  <w:style w:type="character" w:styleId="WW">
    <w:name w:val="WW-Выделение жирным"/>
    <w:qFormat/>
    <w:rPr>
      <w:b/>
      <w:bCs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12">
    <w:name w:val="Заголовок1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Style25">
    <w:name w:val="Обычный (веб)"/>
    <w:basedOn w:val="Normal"/>
    <w:qFormat/>
    <w:pPr>
      <w:spacing w:before="280" w:after="280"/>
    </w:pPr>
    <w:rPr/>
  </w:style>
  <w:style w:type="paragraph" w:styleId="Style26">
    <w:name w:val="Footer"/>
    <w:basedOn w:val="Normal"/>
    <w:pPr/>
    <w:rPr/>
  </w:style>
  <w:style w:type="paragraph" w:styleId="Style27">
    <w:name w:val="Header"/>
    <w:basedOn w:val="Normal"/>
    <w:pPr/>
    <w:rPr/>
  </w:style>
  <w:style w:type="paragraph" w:styleId="Style2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LibreOffice/5.3.2.2$Windows_X86_64 LibreOffice_project/6cd4f1ef626f15116896b1d8e1398b56da0d0ee1</Application>
  <Pages>1</Pages>
  <Words>142</Words>
  <Characters>962</Characters>
  <CharactersWithSpaces>1042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2022-01-27T09:30:00Z</dcterms:created>
  <dc:creator>Краснов Александр Анатольевич</dc:creator>
  <dc:description/>
  <dc:language>ru-RU</dc:language>
  <cp:lastModifiedBy>isaeva</cp:lastModifiedBy>
  <cp:lastPrinted>2019-01-15T15:32:00Z</cp:lastPrinted>
  <dcterms:modified xsi:type="dcterms:W3CDTF">2023-09-13T09:19:00Z</dcterms:modified>
  <cp:revision>27</cp:revision>
  <dc:subject/>
  <dc:title>ОПРОСНЫЙ ЛИСТ №______</dc:title>
</cp:coreProperties>
</file>